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0112A246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D926AF" w:rsidRPr="002C7796">
        <w:rPr>
          <w:b/>
          <w:sz w:val="20"/>
          <w:szCs w:val="20"/>
        </w:rPr>
        <w:t>6В05105 -Генетика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FB7A04C" w:rsidR="00227FC8" w:rsidRPr="00597884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00DA8135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F6C6C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555895F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7D073AAC" w:rsidR="00E55C26" w:rsidRPr="00AC0EFC" w:rsidRDefault="00E55C26" w:rsidP="00D926A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F6C6C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26AF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191E5" w14:textId="33EE9A6D" w:rsidR="00D926AF" w:rsidRPr="008578EF" w:rsidRDefault="008578EF" w:rsidP="00D926A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AP 4305</w:t>
            </w:r>
          </w:p>
          <w:p w14:paraId="0EA6E3B9" w14:textId="77777777" w:rsidR="00D926AF" w:rsidRPr="002C7796" w:rsidRDefault="00D926AF" w:rsidP="00D926AF">
            <w:pPr>
              <w:rPr>
                <w:b/>
                <w:bCs/>
                <w:sz w:val="20"/>
                <w:szCs w:val="20"/>
              </w:rPr>
            </w:pPr>
          </w:p>
          <w:p w14:paraId="5604C44C" w14:textId="337AE868" w:rsidR="00D926AF" w:rsidRPr="003F2DC5" w:rsidRDefault="00D926AF" w:rsidP="00D926AF">
            <w:pPr>
              <w:rPr>
                <w:sz w:val="20"/>
                <w:szCs w:val="20"/>
              </w:rPr>
            </w:pPr>
            <w:r w:rsidRPr="002C7796">
              <w:rPr>
                <w:b/>
                <w:bCs/>
                <w:sz w:val="20"/>
                <w:szCs w:val="20"/>
              </w:rPr>
              <w:t>Академическое письмо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E9363" w14:textId="77777777" w:rsidR="00D926AF" w:rsidRPr="00F540D2" w:rsidRDefault="00D926AF" w:rsidP="00D926AF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540D2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  <w:p w14:paraId="5604C44D" w14:textId="067922CC" w:rsidR="00D926AF" w:rsidRPr="003F2DC5" w:rsidRDefault="00D926AF" w:rsidP="00D926AF">
            <w:pPr>
              <w:jc w:val="center"/>
              <w:rPr>
                <w:sz w:val="20"/>
                <w:szCs w:val="20"/>
              </w:rPr>
            </w:pPr>
            <w:r w:rsidRPr="00F540D2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03899D0" w:rsidR="00D926AF" w:rsidRPr="003F2DC5" w:rsidRDefault="00D926AF" w:rsidP="00D9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671B91F" w:rsidR="00D926AF" w:rsidRPr="003F2DC5" w:rsidRDefault="00D926AF" w:rsidP="00D9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D7BE25" w:rsidR="00D926AF" w:rsidRPr="003F2DC5" w:rsidRDefault="00D926AF" w:rsidP="00D9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A649C9" w:rsidR="00D926AF" w:rsidRPr="003F2DC5" w:rsidRDefault="00D926AF" w:rsidP="00D9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68CB381" w:rsidR="00D926AF" w:rsidRPr="003F2DC5" w:rsidRDefault="007F6C6C" w:rsidP="00D926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2DE4EA0" w:rsidR="00D926AF" w:rsidRPr="00D926AF" w:rsidRDefault="00A87411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  <w:r w:rsidRPr="00D926AF">
              <w:rPr>
                <w:bCs/>
                <w:i/>
                <w:iCs/>
                <w:color w:val="0D0D0D" w:themeColor="text1" w:themeTint="F2"/>
                <w:sz w:val="20"/>
                <w:szCs w:val="20"/>
              </w:rPr>
              <w:t>Офлайн</w:t>
            </w:r>
          </w:p>
          <w:p w14:paraId="5604C45C" w14:textId="50ACAD38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D700660" w:rsidR="00A77510" w:rsidRPr="003F2DC5" w:rsidRDefault="00D926AF">
            <w:pPr>
              <w:rPr>
                <w:sz w:val="20"/>
                <w:szCs w:val="20"/>
              </w:rPr>
            </w:pPr>
            <w:r w:rsidRPr="00166FE6">
              <w:rPr>
                <w:color w:val="000000" w:themeColor="text1"/>
                <w:sz w:val="20"/>
                <w:szCs w:val="20"/>
              </w:rPr>
              <w:t>ПД. Вузовский компонент. М-16 Модуль научного анализа /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898410" w14:textId="77777777" w:rsidR="00D926AF" w:rsidRPr="006E0A5D" w:rsidRDefault="00D926AF" w:rsidP="00D926AF">
            <w:pPr>
              <w:jc w:val="center"/>
              <w:rPr>
                <w:sz w:val="20"/>
                <w:szCs w:val="20"/>
              </w:rPr>
            </w:pPr>
            <w:r w:rsidRPr="006E0A5D">
              <w:rPr>
                <w:sz w:val="20"/>
                <w:szCs w:val="20"/>
              </w:rPr>
              <w:t>проблемная,</w:t>
            </w:r>
          </w:p>
          <w:p w14:paraId="5604C45E" w14:textId="5F9C2962" w:rsidR="00A77510" w:rsidRPr="003F2DC5" w:rsidRDefault="00D926AF" w:rsidP="00D926AF">
            <w:pPr>
              <w:jc w:val="center"/>
              <w:rPr>
                <w:sz w:val="20"/>
                <w:szCs w:val="20"/>
              </w:rPr>
            </w:pPr>
            <w:r w:rsidRPr="006E0A5D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8D86E10" w:rsidR="00A77510" w:rsidRPr="003F2DC5" w:rsidRDefault="00D926AF">
            <w:pPr>
              <w:jc w:val="center"/>
              <w:rPr>
                <w:sz w:val="20"/>
                <w:szCs w:val="20"/>
              </w:rPr>
            </w:pPr>
            <w:r w:rsidRPr="006E0A5D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B5B3F14" w:rsidR="00A77510" w:rsidRPr="00293057" w:rsidRDefault="00D926AF" w:rsidP="00675424">
            <w:pPr>
              <w:rPr>
                <w:sz w:val="16"/>
                <w:szCs w:val="16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D926AF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D926AF" w:rsidRPr="003F2DC5" w:rsidRDefault="00D926AF" w:rsidP="00D926A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5743E08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6E0A5D">
              <w:rPr>
                <w:sz w:val="20"/>
                <w:szCs w:val="20"/>
              </w:rPr>
              <w:t>Амирова Айгуль Кузембаевна, к.б.н.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D926AF" w:rsidRPr="003F2DC5" w:rsidRDefault="00D926AF" w:rsidP="00D926AF">
            <w:pPr>
              <w:jc w:val="center"/>
              <w:rPr>
                <w:sz w:val="20"/>
                <w:szCs w:val="20"/>
              </w:rPr>
            </w:pPr>
          </w:p>
        </w:tc>
      </w:tr>
      <w:tr w:rsidR="00D926AF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D926AF" w:rsidRPr="003F2DC5" w:rsidRDefault="00D926AF" w:rsidP="00D926A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77C9DFC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6E0A5D">
              <w:rPr>
                <w:sz w:val="20"/>
                <w:szCs w:val="20"/>
              </w:rPr>
              <w:t>aigul_amir@mail.ru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926AF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D926AF" w:rsidRPr="003F2DC5" w:rsidRDefault="00D926AF" w:rsidP="00D926A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2C5A7A9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6E0A5D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926AF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D926AF" w:rsidRPr="003F2DC5" w:rsidRDefault="00D926AF" w:rsidP="00D926A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926AF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D926AF" w:rsidRPr="003F2DC5" w:rsidRDefault="00D926AF" w:rsidP="00D926A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926AF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D926AF" w:rsidRPr="003F2DC5" w:rsidRDefault="00D926AF" w:rsidP="00D926A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926AF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E839A83" w:rsidR="00D926AF" w:rsidRPr="00D73188" w:rsidRDefault="00D926AF" w:rsidP="00D926AF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D926AF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D926AF" w:rsidRPr="003F2DC5" w:rsidRDefault="00D926AF" w:rsidP="00D926A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3D3F14B" w14:textId="49712696" w:rsidR="00D926AF" w:rsidRPr="00F50C75" w:rsidRDefault="00D926AF" w:rsidP="00D926AF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5457DAC9" w:rsidR="00D926AF" w:rsidRDefault="00D926AF" w:rsidP="00D926AF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  <w:p w14:paraId="33C2C14C" w14:textId="36A8C664" w:rsidR="00D926AF" w:rsidRPr="007B6A6C" w:rsidRDefault="00D926AF" w:rsidP="00D926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926AF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234DA19" w:rsidR="00D926AF" w:rsidRPr="00597884" w:rsidRDefault="007F6C6C" w:rsidP="007F6C6C">
            <w:pPr>
              <w:jc w:val="both"/>
              <w:rPr>
                <w:bCs/>
                <w:sz w:val="20"/>
                <w:szCs w:val="20"/>
              </w:rPr>
            </w:pPr>
            <w:r w:rsidRPr="007F6C6C">
              <w:rPr>
                <w:bCs/>
                <w:color w:val="000000" w:themeColor="text1"/>
                <w:sz w:val="20"/>
                <w:szCs w:val="20"/>
              </w:rPr>
              <w:t xml:space="preserve">Сформировать у обучающихся компетенции в области письменной научной коммуникации, чтобы обеспечить эффективное письменное общение в академической среде; сформировать способность корректировать и редактировать научные тексты проводить подготовку текстов к печати, используя возможности текстового редактора. Учебный курс </w:t>
            </w:r>
            <w:r w:rsidRPr="007F6C6C">
              <w:rPr>
                <w:bCs/>
                <w:color w:val="000000" w:themeColor="text1"/>
                <w:sz w:val="20"/>
                <w:szCs w:val="20"/>
              </w:rPr>
              <w:lastRenderedPageBreak/>
              <w:t>формирует способность создавать научные тексты разных жанров: аннотации, рефераты-обзоры, аналитические эссе, филологические комментарии.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5E7C64DB" w:rsidR="00D926AF" w:rsidRPr="00D07190" w:rsidRDefault="00D926AF" w:rsidP="00D926A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lastRenderedPageBreak/>
              <w:t>1. Понимать важност</w:t>
            </w:r>
            <w:r>
              <w:rPr>
                <w:color w:val="000000" w:themeColor="text1"/>
                <w:sz w:val="20"/>
                <w:szCs w:val="20"/>
              </w:rPr>
              <w:t xml:space="preserve">ь академического письма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color w:val="000000" w:themeColor="text1"/>
                <w:sz w:val="20"/>
                <w:szCs w:val="20"/>
              </w:rPr>
              <w:t xml:space="preserve">научной деятельности в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области биотехнологии. Установить </w:t>
            </w:r>
            <w:r>
              <w:rPr>
                <w:color w:val="000000" w:themeColor="text1"/>
                <w:sz w:val="20"/>
                <w:szCs w:val="20"/>
              </w:rPr>
              <w:t xml:space="preserve">важность и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взаимосвязь между используемыми </w:t>
            </w:r>
            <w:r>
              <w:rPr>
                <w:color w:val="000000" w:themeColor="text1"/>
                <w:sz w:val="20"/>
                <w:szCs w:val="20"/>
              </w:rPr>
              <w:t xml:space="preserve">новыми </w:t>
            </w:r>
            <w:r w:rsidRPr="00940E6D">
              <w:rPr>
                <w:color w:val="000000" w:themeColor="text1"/>
                <w:sz w:val="20"/>
                <w:szCs w:val="20"/>
              </w:rPr>
              <w:t>методами исследования</w:t>
            </w:r>
            <w:r>
              <w:rPr>
                <w:color w:val="000000" w:themeColor="text1"/>
                <w:sz w:val="20"/>
                <w:szCs w:val="20"/>
              </w:rPr>
              <w:t>, моделированием экспериментов, описанием и оформлением результатов научных работ</w:t>
            </w:r>
            <w:r w:rsidRPr="00940E6D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6ED0FAF" w:rsidR="00D926AF" w:rsidRPr="007E6FAD" w:rsidRDefault="00D926AF" w:rsidP="00D926AF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1.1 Знает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связь </w:t>
            </w:r>
            <w:r>
              <w:rPr>
                <w:color w:val="000000" w:themeColor="text1"/>
                <w:sz w:val="20"/>
                <w:szCs w:val="20"/>
              </w:rPr>
              <w:t xml:space="preserve">методологических основ научного познания с основными этапами научно-исследовательских работ в области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современной </w:t>
            </w:r>
            <w:r>
              <w:rPr>
                <w:color w:val="000000" w:themeColor="text1"/>
                <w:sz w:val="20"/>
                <w:szCs w:val="20"/>
              </w:rPr>
              <w:t xml:space="preserve">молекулярной биологии и генетики. </w:t>
            </w:r>
          </w:p>
        </w:tc>
      </w:tr>
      <w:tr w:rsidR="00D926AF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D926AF" w:rsidRPr="003F2DC5" w:rsidRDefault="00D926AF" w:rsidP="00D926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6A3353D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8351D">
              <w:rPr>
                <w:color w:val="000000" w:themeColor="text1"/>
                <w:sz w:val="20"/>
                <w:szCs w:val="20"/>
              </w:rPr>
              <w:t>З</w:t>
            </w:r>
            <w:r>
              <w:rPr>
                <w:color w:val="000000" w:themeColor="text1"/>
                <w:sz w:val="20"/>
                <w:szCs w:val="20"/>
              </w:rPr>
              <w:t>нает</w:t>
            </w:r>
            <w:r w:rsidRPr="0068351D">
              <w:rPr>
                <w:color w:val="000000" w:themeColor="text1"/>
                <w:sz w:val="20"/>
                <w:szCs w:val="20"/>
              </w:rPr>
              <w:t xml:space="preserve"> все термины и определения научного познания</w:t>
            </w:r>
            <w:r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68351D">
              <w:rPr>
                <w:color w:val="000000" w:themeColor="text1"/>
                <w:sz w:val="20"/>
                <w:szCs w:val="20"/>
              </w:rPr>
              <w:t xml:space="preserve"> основные этапы научно-исследовательской работы.</w:t>
            </w:r>
          </w:p>
        </w:tc>
      </w:tr>
      <w:tr w:rsidR="00D926AF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662E9FB9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П</w:t>
            </w:r>
            <w:r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онимать разницу между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экспериментальными и теоретическими исследованиями</w:t>
            </w:r>
            <w:r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. Оценивать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результаты научных исследований, производить обработку и оформление результатов в виде дипломных работ и научных статей и тезисов</w:t>
            </w:r>
            <w:r w:rsidRPr="00940E6D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12E53A0" w:rsidR="00D926AF" w:rsidRPr="003F2DC5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68351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Умеет</w:t>
            </w:r>
            <w:r w:rsidRPr="00C15165">
              <w:rPr>
                <w:color w:val="000000" w:themeColor="text1"/>
                <w:sz w:val="20"/>
                <w:szCs w:val="20"/>
              </w:rPr>
              <w:t xml:space="preserve"> классифицировать структуру научно-исследовательских работ и определять различия разных видов научно-исследовательских работ.</w:t>
            </w:r>
          </w:p>
        </w:tc>
      </w:tr>
      <w:tr w:rsidR="00D926AF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F39A87E" w:rsidR="00D926AF" w:rsidRPr="003F2DC5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 w:themeColor="text1"/>
                <w:sz w:val="20"/>
                <w:szCs w:val="20"/>
              </w:rPr>
              <w:t xml:space="preserve"> Владеет современными методами исследования и умеет оформлять результаты научных работ.</w:t>
            </w:r>
          </w:p>
        </w:tc>
      </w:tr>
      <w:tr w:rsidR="00D926AF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104DC283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Понимание и определение возможности использования новых разработок, полученных в ходе научных исследований для внедрения в производственный процесс в области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99C210F" w:rsidR="00D926AF" w:rsidRPr="003F2DC5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 w:rsidRPr="00C15165">
              <w:rPr>
                <w:sz w:val="20"/>
                <w:szCs w:val="20"/>
              </w:rPr>
              <w:t xml:space="preserve">Умеет </w:t>
            </w:r>
            <w:r w:rsidRPr="00C15165">
              <w:rPr>
                <w:color w:val="000000"/>
                <w:sz w:val="20"/>
                <w:szCs w:val="20"/>
              </w:rPr>
              <w:t>использовать новы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15165">
              <w:rPr>
                <w:color w:val="000000"/>
                <w:sz w:val="20"/>
                <w:szCs w:val="20"/>
              </w:rPr>
              <w:t xml:space="preserve"> научны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15165">
              <w:rPr>
                <w:color w:val="000000"/>
                <w:sz w:val="20"/>
                <w:szCs w:val="20"/>
              </w:rPr>
              <w:t xml:space="preserve"> разработк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C15165">
              <w:rPr>
                <w:color w:val="000000"/>
                <w:sz w:val="20"/>
                <w:szCs w:val="20"/>
              </w:rPr>
              <w:t>, полученны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15165">
              <w:rPr>
                <w:color w:val="000000"/>
                <w:sz w:val="20"/>
                <w:szCs w:val="20"/>
              </w:rPr>
              <w:t xml:space="preserve"> в ходе научных исследований для внедрения в производственный процесс в области </w:t>
            </w:r>
            <w:r>
              <w:rPr>
                <w:color w:val="000000"/>
                <w:sz w:val="20"/>
                <w:szCs w:val="20"/>
              </w:rPr>
              <w:t xml:space="preserve">генетики и </w:t>
            </w:r>
            <w:r w:rsidRPr="00C15165">
              <w:rPr>
                <w:color w:val="000000"/>
                <w:sz w:val="20"/>
                <w:szCs w:val="20"/>
              </w:rPr>
              <w:t>биотехнологии.</w:t>
            </w:r>
          </w:p>
        </w:tc>
      </w:tr>
      <w:tr w:rsidR="00D926AF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BE3CA90" w:rsidR="00D926AF" w:rsidRPr="003F2DC5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C15165">
              <w:rPr>
                <w:sz w:val="20"/>
                <w:szCs w:val="20"/>
              </w:rPr>
              <w:t>меет о</w:t>
            </w:r>
            <w:r w:rsidRPr="00C15165">
              <w:rPr>
                <w:color w:val="000000"/>
                <w:sz w:val="20"/>
                <w:szCs w:val="20"/>
              </w:rPr>
              <w:t>пределить положительные стороны и перспективы использования полученных результатов в области биотехнологии.</w:t>
            </w:r>
          </w:p>
        </w:tc>
      </w:tr>
      <w:tr w:rsidR="00D926AF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EF1F463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Применить знания из разных областей биотехнологии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и правильно выбрать направление научного исследования</w:t>
            </w:r>
            <w:r w:rsidRPr="00940E6D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272BCA1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</w:t>
            </w:r>
            <w:r w:rsidRPr="00C5698E">
              <w:rPr>
                <w:sz w:val="20"/>
                <w:szCs w:val="20"/>
              </w:rPr>
              <w:t>Умеет примен</w:t>
            </w:r>
            <w:r>
              <w:rPr>
                <w:sz w:val="20"/>
                <w:szCs w:val="20"/>
              </w:rPr>
              <w:t>я</w:t>
            </w:r>
            <w:r w:rsidRPr="00C5698E">
              <w:rPr>
                <w:sz w:val="20"/>
                <w:szCs w:val="20"/>
              </w:rPr>
              <w:t>ть полученные знания для правильного выбора направления и темы исследований.</w:t>
            </w:r>
          </w:p>
        </w:tc>
      </w:tr>
      <w:tr w:rsidR="00D926AF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AE4867C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Pr="00C56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Владеет необходимыми знаниями</w:t>
            </w:r>
            <w:r w:rsidRPr="00C56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 </w:t>
            </w:r>
            <w:r w:rsidRPr="00C15165">
              <w:rPr>
                <w:sz w:val="20"/>
                <w:szCs w:val="20"/>
              </w:rPr>
              <w:t>планирован</w:t>
            </w:r>
            <w:r>
              <w:rPr>
                <w:sz w:val="20"/>
                <w:szCs w:val="20"/>
              </w:rPr>
              <w:t>ии</w:t>
            </w:r>
            <w:r w:rsidRPr="00C15165">
              <w:rPr>
                <w:sz w:val="20"/>
                <w:szCs w:val="20"/>
              </w:rPr>
              <w:t xml:space="preserve"> эксперимента и обсуждени</w:t>
            </w:r>
            <w:r>
              <w:rPr>
                <w:sz w:val="20"/>
                <w:szCs w:val="20"/>
              </w:rPr>
              <w:t>и</w:t>
            </w:r>
            <w:r w:rsidRPr="00C15165">
              <w:rPr>
                <w:sz w:val="20"/>
                <w:szCs w:val="20"/>
              </w:rPr>
              <w:t xml:space="preserve"> результатов исследований.</w:t>
            </w:r>
          </w:p>
        </w:tc>
      </w:tr>
      <w:tr w:rsidR="00D926AF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8738178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</w:t>
            </w:r>
            <w:r>
              <w:rPr>
                <w:color w:val="000000" w:themeColor="text1"/>
                <w:sz w:val="20"/>
                <w:szCs w:val="20"/>
              </w:rPr>
              <w:t xml:space="preserve">производить поиск и обработку научной информации, использовать современные методы научных исследований, обрабатывать результаты и </w:t>
            </w:r>
            <w:r w:rsidRPr="00940E6D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равильно оформлять научные публикации в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области </w:t>
            </w:r>
            <w:r>
              <w:rPr>
                <w:color w:val="000000" w:themeColor="text1"/>
                <w:sz w:val="20"/>
                <w:szCs w:val="20"/>
              </w:rPr>
              <w:t>биотехнологии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3DFF53A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Владеет с</w:t>
            </w:r>
            <w:r w:rsidRPr="00940E6D">
              <w:rPr>
                <w:color w:val="000000" w:themeColor="text1"/>
                <w:sz w:val="20"/>
                <w:szCs w:val="20"/>
              </w:rPr>
              <w:t>пособность</w:t>
            </w:r>
            <w:r>
              <w:rPr>
                <w:color w:val="000000" w:themeColor="text1"/>
                <w:sz w:val="20"/>
                <w:szCs w:val="20"/>
              </w:rPr>
              <w:t>ю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связать различные методы </w:t>
            </w:r>
            <w:r>
              <w:rPr>
                <w:color w:val="000000" w:themeColor="text1"/>
                <w:sz w:val="20"/>
                <w:szCs w:val="20"/>
              </w:rPr>
              <w:t>познавательного процесса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для достижения поставленной цели или решения проблем.</w:t>
            </w:r>
          </w:p>
        </w:tc>
      </w:tr>
      <w:tr w:rsidR="00D926AF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D926AF" w:rsidRPr="003F2DC5" w:rsidRDefault="00D926AF" w:rsidP="00D9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1F31720" w:rsidR="00D926AF" w:rsidRPr="003F2DC5" w:rsidRDefault="00D926AF" w:rsidP="00D926A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C5698E">
              <w:rPr>
                <w:sz w:val="20"/>
                <w:szCs w:val="20"/>
              </w:rPr>
              <w:t>Умеет определить возможности каждого метода для нахождения идей для проектов.</w:t>
            </w:r>
          </w:p>
        </w:tc>
      </w:tr>
      <w:tr w:rsidR="00D926AF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926AF" w:rsidRPr="003F2DC5" w:rsidRDefault="00D926AF" w:rsidP="00D926A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7B89B44" w:rsidR="00D926AF" w:rsidRPr="003F2DC5" w:rsidRDefault="00D926AF" w:rsidP="00D926AF">
            <w:pPr>
              <w:rPr>
                <w:b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«Генетические основы фитопатологии», «Биометрическая генетика», «Геномика и протеомика», «Генетика человека», «Медицинская генетика»</w:t>
            </w:r>
          </w:p>
        </w:tc>
      </w:tr>
      <w:tr w:rsidR="00D926AF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926AF" w:rsidRPr="003F2DC5" w:rsidRDefault="00D926AF" w:rsidP="00D926A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0296695" w:rsidR="00D926AF" w:rsidRPr="003F2DC5" w:rsidRDefault="00D926AF" w:rsidP="00D926AF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E1546B">
              <w:rPr>
                <w:color w:val="000000" w:themeColor="text1"/>
                <w:sz w:val="20"/>
                <w:szCs w:val="20"/>
              </w:rPr>
              <w:t>Введение в эмбриогенетику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3C794B">
              <w:rPr>
                <w:color w:val="000000" w:themeColor="text1"/>
                <w:sz w:val="20"/>
                <w:szCs w:val="20"/>
              </w:rPr>
              <w:t>Спецпрактикум по биохимической генетике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Криминалистическая генетика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Производственная</w:t>
            </w:r>
            <w:r>
              <w:rPr>
                <w:color w:val="000000" w:themeColor="text1"/>
                <w:sz w:val="20"/>
                <w:szCs w:val="20"/>
              </w:rPr>
              <w:t xml:space="preserve"> практика», «</w:t>
            </w:r>
            <w:r w:rsidRPr="00E1546B">
              <w:rPr>
                <w:color w:val="000000" w:themeColor="text1"/>
                <w:sz w:val="20"/>
                <w:szCs w:val="20"/>
              </w:rPr>
              <w:t>Профессиональная (преддипломная) практика</w:t>
            </w:r>
            <w:r>
              <w:rPr>
                <w:color w:val="000000" w:themeColor="text1"/>
                <w:sz w:val="20"/>
                <w:szCs w:val="20"/>
              </w:rPr>
              <w:t>», «</w:t>
            </w:r>
            <w:r w:rsidRPr="00E1546B">
              <w:rPr>
                <w:color w:val="000000" w:themeColor="text1"/>
                <w:sz w:val="20"/>
                <w:szCs w:val="20"/>
              </w:rPr>
              <w:t>Написание и защита дипломной работы</w:t>
            </w: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  <w:tr w:rsidR="00D926AF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926AF" w:rsidRPr="0040793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16C78" w14:textId="77777777" w:rsidR="00D926AF" w:rsidRPr="003D1D18" w:rsidRDefault="00D926AF" w:rsidP="00D926AF">
            <w:pPr>
              <w:rPr>
                <w:sz w:val="20"/>
                <w:szCs w:val="20"/>
                <w:lang w:val="kk-KZ"/>
              </w:rPr>
            </w:pPr>
            <w:r w:rsidRPr="003D1D1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D1D18">
              <w:rPr>
                <w:color w:val="000000"/>
                <w:sz w:val="20"/>
                <w:szCs w:val="20"/>
              </w:rPr>
              <w:t>о</w:t>
            </w:r>
            <w:r w:rsidRPr="003D1D1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D1D18">
              <w:rPr>
                <w:sz w:val="20"/>
                <w:szCs w:val="20"/>
                <w:lang w:val="kk-KZ"/>
              </w:rPr>
              <w:t xml:space="preserve"> </w:t>
            </w:r>
          </w:p>
          <w:p w14:paraId="2DFB13D5" w14:textId="77777777" w:rsidR="00D926AF" w:rsidRPr="003D1D1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1D18">
              <w:rPr>
                <w:color w:val="000000"/>
                <w:sz w:val="20"/>
                <w:szCs w:val="20"/>
              </w:rPr>
              <w:t>1. Короткина, И. Б. Академическое письмо: необходимость междисциплинарных исследований / И. Б. Короткина // Высшее образование в России. − 2018.− Т. 27. − № 10. −</w:t>
            </w:r>
          </w:p>
          <w:p w14:paraId="14349CDC" w14:textId="77777777" w:rsidR="00D926AF" w:rsidRPr="003D1D1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1D18">
              <w:rPr>
                <w:color w:val="000000"/>
                <w:sz w:val="20"/>
                <w:szCs w:val="20"/>
              </w:rPr>
              <w:t>С. 64−74.</w:t>
            </w:r>
          </w:p>
          <w:p w14:paraId="41726C87" w14:textId="77777777" w:rsidR="00D926AF" w:rsidRPr="003D1D1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1D18">
              <w:rPr>
                <w:color w:val="000000"/>
                <w:sz w:val="20"/>
                <w:szCs w:val="20"/>
              </w:rPr>
              <w:t>2.</w:t>
            </w:r>
            <w:r w:rsidRPr="003D1D18">
              <w:t xml:space="preserve"> </w:t>
            </w:r>
            <w:r w:rsidRPr="003D1D18">
              <w:rPr>
                <w:color w:val="000000"/>
                <w:sz w:val="20"/>
                <w:szCs w:val="20"/>
              </w:rPr>
              <w:t>Короткина, И. Б. Английский язык для научно-публикационных целей как новое</w:t>
            </w:r>
          </w:p>
          <w:p w14:paraId="5DBA5141" w14:textId="77777777" w:rsidR="00D926AF" w:rsidRPr="003D1D1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1D18">
              <w:rPr>
                <w:color w:val="000000"/>
                <w:sz w:val="20"/>
                <w:szCs w:val="20"/>
              </w:rPr>
              <w:t>направления для научно-педагогических исследований / И. Б. Короткина // Отечественная и</w:t>
            </w:r>
          </w:p>
          <w:p w14:paraId="4FCC1F20" w14:textId="77777777" w:rsidR="00D926AF" w:rsidRPr="0040793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1D18">
              <w:rPr>
                <w:color w:val="000000"/>
                <w:sz w:val="20"/>
                <w:szCs w:val="20"/>
              </w:rPr>
              <w:t>зарубежная педагогика. – 2018. − Т. 1. − № 4/52. – С. 115−130.</w:t>
            </w:r>
          </w:p>
          <w:p w14:paraId="64D2F9C5" w14:textId="77777777" w:rsidR="00D926AF" w:rsidRPr="0040793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CC4F108" w14:textId="77777777" w:rsidR="00D926AF" w:rsidRPr="00F540D2" w:rsidRDefault="00D926AF" w:rsidP="00D926AF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0" w:history="1">
              <w:r w:rsidRPr="00F540D2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F540D2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</w:p>
          <w:p w14:paraId="7A5F7A0C" w14:textId="77777777" w:rsidR="00D926AF" w:rsidRPr="00F540D2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F540D2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F540D2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F540D2">
              <w:rPr>
                <w:color w:val="000000" w:themeColor="text1"/>
                <w:sz w:val="20"/>
                <w:szCs w:val="20"/>
              </w:rPr>
              <w:t>://</w:t>
            </w:r>
            <w:r w:rsidRPr="00F540D2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F540D2">
              <w:rPr>
                <w:color w:val="000000" w:themeColor="text1"/>
                <w:sz w:val="20"/>
                <w:szCs w:val="20"/>
              </w:rPr>
              <w:t>.</w:t>
            </w:r>
            <w:r w:rsidRPr="00F540D2">
              <w:rPr>
                <w:color w:val="000000" w:themeColor="text1"/>
                <w:sz w:val="20"/>
                <w:szCs w:val="20"/>
                <w:lang w:val="en-US"/>
              </w:rPr>
              <w:t>coursera</w:t>
            </w:r>
            <w:r w:rsidRPr="00F540D2">
              <w:rPr>
                <w:color w:val="000000" w:themeColor="text1"/>
                <w:sz w:val="20"/>
                <w:szCs w:val="20"/>
              </w:rPr>
              <w:t>.</w:t>
            </w:r>
            <w:r w:rsidRPr="00F540D2">
              <w:rPr>
                <w:color w:val="000000" w:themeColor="text1"/>
                <w:sz w:val="20"/>
                <w:szCs w:val="20"/>
                <w:lang w:val="en-US"/>
              </w:rPr>
              <w:t>org</w:t>
            </w:r>
            <w:r w:rsidRPr="00F540D2">
              <w:rPr>
                <w:color w:val="000000" w:themeColor="text1"/>
                <w:sz w:val="20"/>
                <w:szCs w:val="20"/>
              </w:rPr>
              <w:t xml:space="preserve">/ </w:t>
            </w:r>
          </w:p>
          <w:p w14:paraId="56112C75" w14:textId="3BDA1CC4" w:rsidR="00D926AF" w:rsidRPr="00407938" w:rsidRDefault="00D926AF" w:rsidP="00D92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540D2">
              <w:rPr>
                <w:color w:val="000000" w:themeColor="text1"/>
                <w:sz w:val="20"/>
                <w:szCs w:val="20"/>
              </w:rPr>
              <w:t xml:space="preserve">3. </w:t>
            </w:r>
            <w:hyperlink r:id="rId11" w:history="1">
              <w:r w:rsidRPr="00F540D2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Pr="00F540D2">
                <w:rPr>
                  <w:rStyle w:val="af9"/>
                  <w:color w:val="000000" w:themeColor="text1"/>
                  <w:sz w:val="20"/>
                  <w:szCs w:val="20"/>
                </w:rPr>
                <w:t>://</w:t>
              </w:r>
              <w:r w:rsidRPr="00F540D2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F540D2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Pr="00F540D2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edx</w:t>
              </w:r>
              <w:r w:rsidRPr="00F540D2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Pr="00F540D2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org</w:t>
              </w:r>
              <w:r w:rsidRPr="00F540D2">
                <w:rPr>
                  <w:rStyle w:val="af9"/>
                  <w:color w:val="000000" w:themeColor="text1"/>
                  <w:sz w:val="20"/>
                  <w:szCs w:val="20"/>
                </w:rPr>
                <w:t>/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D926AF">
        <w:trPr>
          <w:trHeight w:val="55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D8C8255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D926AF" w:rsidRPr="006E0A5D">
              <w:rPr>
                <w:sz w:val="20"/>
                <w:szCs w:val="20"/>
              </w:rPr>
              <w:t>aigul_amir@mail.ru</w:t>
            </w:r>
            <w:r w:rsidR="00D926AF" w:rsidRPr="00753C90">
              <w:rPr>
                <w:sz w:val="20"/>
                <w:szCs w:val="20"/>
                <w:lang w:val="kk-KZ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0B6701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0B6701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0B6701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0B6701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0B6701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15FB7D9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D926AF">
              <w:rPr>
                <w:bCs/>
                <w:color w:val="0D0D0D" w:themeColor="text1" w:themeTint="F2"/>
                <w:sz w:val="16"/>
                <w:szCs w:val="16"/>
              </w:rPr>
              <w:t>СР</w:t>
            </w:r>
            <w:r w:rsidR="00D926AF" w:rsidRPr="00D926AF">
              <w:rPr>
                <w:bCs/>
                <w:color w:val="0D0D0D" w:themeColor="text1" w:themeTint="F2"/>
                <w:sz w:val="16"/>
                <w:szCs w:val="16"/>
              </w:rPr>
              <w:t>С</w:t>
            </w:r>
            <w:r w:rsidRPr="00D926AF">
              <w:rPr>
                <w:bCs/>
                <w:color w:val="0D0D0D" w:themeColor="text1" w:themeTint="F2"/>
                <w:sz w:val="16"/>
                <w:szCs w:val="16"/>
              </w:rPr>
              <w:t>.</w:t>
            </w:r>
            <w:r w:rsidRPr="00D926AF">
              <w:rPr>
                <w:color w:val="0D0D0D" w:themeColor="text1" w:themeTint="F2"/>
                <w:sz w:val="16"/>
                <w:szCs w:val="16"/>
              </w:rPr>
              <w:t xml:space="preserve"> Это оценивание освоения ожидаемых результатов обучения в соотнесенности </w:t>
            </w:r>
            <w:r w:rsidRPr="0034309A">
              <w:rPr>
                <w:sz w:val="16"/>
                <w:szCs w:val="16"/>
              </w:rPr>
              <w:t>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4466131" w:rsidR="00B8693A" w:rsidRPr="00D36E98" w:rsidRDefault="00EE0F16" w:rsidP="00D926A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3002BE2C" w:rsidR="00B8693A" w:rsidRPr="00F553C1" w:rsidRDefault="000E3AA2" w:rsidP="00D926AF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D926AF" w:rsidRDefault="00EC2901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D926AF">
              <w:rPr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D926AF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D926AF">
              <w:rPr>
                <w:color w:val="0D0D0D" w:themeColor="text1" w:themeTint="F2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A375D13" w:rsidR="000E3AA2" w:rsidRPr="00D926AF" w:rsidRDefault="00752D2A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D926AF">
              <w:rPr>
                <w:color w:val="0D0D0D" w:themeColor="text1" w:themeTint="F2"/>
                <w:sz w:val="16"/>
                <w:szCs w:val="16"/>
              </w:rPr>
              <w:t>2</w:t>
            </w:r>
            <w:r w:rsidR="00D926AF" w:rsidRPr="00D926AF">
              <w:rPr>
                <w:color w:val="0D0D0D" w:themeColor="text1" w:themeTint="F2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D926AF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D926AF">
              <w:rPr>
                <w:color w:val="0D0D0D" w:themeColor="text1" w:themeTint="F2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3A96678" w:rsidR="008642A4" w:rsidRPr="003F2DC5" w:rsidRDefault="00D926AF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Pr="00166F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Академическое письмо или научное письмо — это стиль прозы.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926AF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4361AE7" w:rsidR="00D926AF" w:rsidRPr="003F2DC5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Введение. </w:t>
            </w:r>
            <w:r w:rsidRPr="00166FE6">
              <w:rPr>
                <w:color w:val="000000" w:themeColor="text1"/>
                <w:sz w:val="20"/>
                <w:szCs w:val="20"/>
              </w:rPr>
              <w:t>Академическое письмо или научное письмо — это стиль деятельности научного общения.</w:t>
            </w:r>
            <w:r w:rsidR="00A87FD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7FD8" w:rsidRPr="00A87FD8">
              <w:rPr>
                <w:color w:val="000000" w:themeColor="text1"/>
                <w:sz w:val="20"/>
                <w:szCs w:val="20"/>
              </w:rPr>
              <w:t>Обеспечение всеохватного и справедливого качественного образования и поощрение возможности обучения на протяжении всей жизни для всех</w:t>
            </w:r>
          </w:p>
        </w:tc>
        <w:tc>
          <w:tcPr>
            <w:tcW w:w="861" w:type="dxa"/>
            <w:shd w:val="clear" w:color="auto" w:fill="auto"/>
          </w:tcPr>
          <w:p w14:paraId="1FC6CB41" w14:textId="218956D3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CD4ACAD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38CAC20" w:rsidR="00D926AF" w:rsidRPr="008C07FC" w:rsidRDefault="00D926AF" w:rsidP="00D926A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166FE6">
              <w:rPr>
                <w:color w:val="000000" w:themeColor="text1"/>
                <w:sz w:val="20"/>
                <w:szCs w:val="20"/>
              </w:rPr>
              <w:t>кадемическая грамотность</w:t>
            </w:r>
            <w:r>
              <w:rPr>
                <w:color w:val="000000" w:themeColor="text1"/>
                <w:sz w:val="20"/>
                <w:szCs w:val="20"/>
              </w:rPr>
              <w:t>. С</w:t>
            </w:r>
            <w:r w:rsidRPr="00166FE6">
              <w:rPr>
                <w:color w:val="000000" w:themeColor="text1"/>
                <w:sz w:val="20"/>
                <w:szCs w:val="20"/>
              </w:rPr>
              <w:t>труктур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166FE6">
              <w:rPr>
                <w:color w:val="000000" w:themeColor="text1"/>
                <w:sz w:val="20"/>
                <w:szCs w:val="20"/>
              </w:rPr>
              <w:t xml:space="preserve"> академической грамотности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6B431A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49E187F8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C3697F5" w:rsidR="00D926AF" w:rsidRPr="003F2DC5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2310">
              <w:rPr>
                <w:bCs/>
                <w:sz w:val="20"/>
                <w:szCs w:val="20"/>
                <w:lang w:val="kk-KZ"/>
              </w:rPr>
              <w:t>Основные этапы</w:t>
            </w:r>
            <w:r w:rsidRPr="002B23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2310">
              <w:rPr>
                <w:bCs/>
                <w:sz w:val="20"/>
                <w:szCs w:val="20"/>
                <w:lang w:val="kk-KZ"/>
              </w:rPr>
              <w:t>развития науки.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A87FD8" w:rsidRPr="00A87FD8">
              <w:rPr>
                <w:bCs/>
                <w:sz w:val="20"/>
                <w:szCs w:val="20"/>
                <w:lang w:val="kk-KZ"/>
              </w:rPr>
              <w:t>Обеспечение всеохватного и справедливого качественного образования и поощрение возможности обучения на протяжении всей жизни для всех</w:t>
            </w:r>
            <w:r w:rsidR="00A87FD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CF0398E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6DCC7F6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CC48C8F" w:rsidR="00D926AF" w:rsidRPr="003F2DC5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66FE6">
              <w:rPr>
                <w:color w:val="000000" w:themeColor="text1"/>
                <w:sz w:val="20"/>
                <w:szCs w:val="20"/>
              </w:rPr>
              <w:t>Основы научного знания</w:t>
            </w:r>
            <w:r>
              <w:rPr>
                <w:color w:val="000000" w:themeColor="text1"/>
                <w:sz w:val="20"/>
                <w:szCs w:val="20"/>
              </w:rPr>
              <w:t>. Признаки и функции науки.</w:t>
            </w:r>
          </w:p>
        </w:tc>
        <w:tc>
          <w:tcPr>
            <w:tcW w:w="861" w:type="dxa"/>
            <w:shd w:val="clear" w:color="auto" w:fill="auto"/>
          </w:tcPr>
          <w:p w14:paraId="5CB823C0" w14:textId="3B511C99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31C2DA79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926AF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D98AB15" w:rsidR="00D926AF" w:rsidRPr="00697944" w:rsidRDefault="00D926AF" w:rsidP="00D926AF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7B2485">
              <w:rPr>
                <w:sz w:val="20"/>
                <w:szCs w:val="20"/>
              </w:rPr>
              <w:t>СРС1 на тему: Основы научного знания.</w:t>
            </w:r>
          </w:p>
        </w:tc>
        <w:tc>
          <w:tcPr>
            <w:tcW w:w="861" w:type="dxa"/>
            <w:shd w:val="clear" w:color="auto" w:fill="auto"/>
          </w:tcPr>
          <w:p w14:paraId="7BDA790F" w14:textId="04E80931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26AF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ED78770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246EC">
              <w:rPr>
                <w:color w:val="000000" w:themeColor="text1"/>
                <w:sz w:val="20"/>
                <w:szCs w:val="20"/>
              </w:rPr>
              <w:t>Понятие о научном знании.</w:t>
            </w:r>
            <w:r>
              <w:rPr>
                <w:color w:val="000000" w:themeColor="text1"/>
                <w:sz w:val="20"/>
                <w:szCs w:val="20"/>
              </w:rPr>
              <w:t xml:space="preserve"> Термины. </w:t>
            </w:r>
            <w:r w:rsidRPr="00B246EC">
              <w:rPr>
                <w:color w:val="000000" w:themeColor="text1"/>
                <w:sz w:val="20"/>
                <w:szCs w:val="20"/>
              </w:rPr>
              <w:t>Структура процесса познания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7D7381C4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346313E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D34E08F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246EC">
              <w:rPr>
                <w:color w:val="000000" w:themeColor="text1"/>
                <w:sz w:val="20"/>
                <w:szCs w:val="20"/>
              </w:rPr>
              <w:t>Основные структурные элементы теории познания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7097CF33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AF4BE1C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926AF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CCD66F5" w:rsidR="00D926AF" w:rsidRPr="00697944" w:rsidRDefault="00D926AF" w:rsidP="00D926A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A2A9F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Pr="009A2A9F">
              <w:rPr>
                <w:bCs/>
                <w:color w:val="000000" w:themeColor="text1"/>
                <w:sz w:val="20"/>
                <w:szCs w:val="20"/>
              </w:rPr>
              <w:t>Основная цель познания. Виды познания. Основные структурные элементы теории познания. История развития науки.</w:t>
            </w:r>
            <w:r w:rsidRPr="009A2A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A2A9F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9A2A9F">
              <w:rPr>
                <w:color w:val="000000" w:themeColor="text1"/>
                <w:sz w:val="20"/>
                <w:szCs w:val="20"/>
              </w:rPr>
              <w:t>индивидуальный/групповой проект)</w:t>
            </w:r>
          </w:p>
        </w:tc>
        <w:tc>
          <w:tcPr>
            <w:tcW w:w="861" w:type="dxa"/>
            <w:shd w:val="clear" w:color="auto" w:fill="auto"/>
          </w:tcPr>
          <w:p w14:paraId="745DF0B8" w14:textId="6EF3CECB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1A514373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D926AF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E21E15B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2A9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A2A9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A2A9F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9A2A9F">
              <w:rPr>
                <w:color w:val="000000" w:themeColor="text1"/>
                <w:sz w:val="20"/>
                <w:szCs w:val="20"/>
              </w:rPr>
              <w:t xml:space="preserve"> Методы научного познания. Что такое эксперимент?</w:t>
            </w:r>
          </w:p>
        </w:tc>
        <w:tc>
          <w:tcPr>
            <w:tcW w:w="861" w:type="dxa"/>
            <w:shd w:val="clear" w:color="auto" w:fill="auto"/>
          </w:tcPr>
          <w:p w14:paraId="0E01C7B6" w14:textId="44CF0B4B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55F10EAB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09C2EFA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B246EC">
              <w:rPr>
                <w:color w:val="000000" w:themeColor="text1"/>
                <w:sz w:val="20"/>
                <w:szCs w:val="20"/>
              </w:rPr>
              <w:t xml:space="preserve"> Процесс познания</w:t>
            </w:r>
            <w:r>
              <w:rPr>
                <w:color w:val="000000" w:themeColor="text1"/>
                <w:sz w:val="20"/>
                <w:szCs w:val="20"/>
              </w:rPr>
              <w:t>. Методы познания.</w:t>
            </w:r>
            <w:r w:rsidRPr="00B246EC">
              <w:rPr>
                <w:color w:val="000000" w:themeColor="text1"/>
                <w:sz w:val="20"/>
                <w:szCs w:val="20"/>
              </w:rPr>
              <w:t xml:space="preserve"> Научные законы в системе научных знаний.</w:t>
            </w:r>
          </w:p>
        </w:tc>
        <w:tc>
          <w:tcPr>
            <w:tcW w:w="861" w:type="dxa"/>
            <w:shd w:val="clear" w:color="auto" w:fill="auto"/>
          </w:tcPr>
          <w:p w14:paraId="0B4135F0" w14:textId="52C2D5F5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796E722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926AF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AB7C11A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0340EA">
              <w:rPr>
                <w:color w:val="000000" w:themeColor="text1"/>
                <w:sz w:val="20"/>
                <w:szCs w:val="20"/>
              </w:rPr>
              <w:t>Этические и эстетические основания методологии.</w:t>
            </w:r>
          </w:p>
        </w:tc>
        <w:tc>
          <w:tcPr>
            <w:tcW w:w="861" w:type="dxa"/>
            <w:shd w:val="clear" w:color="auto" w:fill="auto"/>
          </w:tcPr>
          <w:p w14:paraId="71D44693" w14:textId="5677E7D2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1055A46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22B0D041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0340EA">
              <w:rPr>
                <w:color w:val="000000" w:themeColor="text1"/>
                <w:sz w:val="20"/>
                <w:szCs w:val="20"/>
              </w:rPr>
              <w:t xml:space="preserve">Эстетические компоненты </w:t>
            </w:r>
            <w:r>
              <w:rPr>
                <w:color w:val="000000" w:themeColor="text1"/>
                <w:sz w:val="20"/>
                <w:szCs w:val="20"/>
              </w:rPr>
              <w:t>и н</w:t>
            </w:r>
            <w:r w:rsidRPr="000340EA">
              <w:rPr>
                <w:color w:val="000000" w:themeColor="text1"/>
                <w:sz w:val="20"/>
                <w:szCs w:val="20"/>
              </w:rPr>
              <w:t>ормы этики в профессиональной научной деятельности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7432141E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403AC02E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926AF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4034E47A" w:rsidR="00D926AF" w:rsidRPr="00697944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Pr="000340EA">
              <w:rPr>
                <w:b/>
                <w:color w:val="000000" w:themeColor="text1"/>
                <w:sz w:val="20"/>
                <w:szCs w:val="20"/>
              </w:rPr>
              <w:t>Выбор постановки проблемы или темы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научного исследования.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926AF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C339CE9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40EA">
              <w:rPr>
                <w:color w:val="000000" w:themeColor="text1"/>
                <w:sz w:val="20"/>
                <w:szCs w:val="20"/>
                <w:lang w:val="kk-KZ"/>
              </w:rPr>
              <w:t>Выбор направления научного исследования.</w:t>
            </w:r>
          </w:p>
        </w:tc>
        <w:tc>
          <w:tcPr>
            <w:tcW w:w="861" w:type="dxa"/>
            <w:shd w:val="clear" w:color="auto" w:fill="auto"/>
          </w:tcPr>
          <w:p w14:paraId="651B0E0A" w14:textId="23175BE1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22C9A48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0BD2643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Выбор темы</w:t>
            </w:r>
            <w:r w:rsidRPr="00EA12F7">
              <w:rPr>
                <w:color w:val="000000" w:themeColor="text1"/>
                <w:sz w:val="20"/>
                <w:szCs w:val="20"/>
                <w:lang w:val="kk-KZ"/>
              </w:rPr>
              <w:t xml:space="preserve"> научн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ого</w:t>
            </w:r>
            <w:r w:rsidRPr="00EA12F7">
              <w:rPr>
                <w:color w:val="000000" w:themeColor="text1"/>
                <w:sz w:val="20"/>
                <w:szCs w:val="20"/>
                <w:lang w:val="kk-KZ"/>
              </w:rPr>
              <w:t xml:space="preserve"> исследовани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я.</w:t>
            </w:r>
          </w:p>
        </w:tc>
        <w:tc>
          <w:tcPr>
            <w:tcW w:w="861" w:type="dxa"/>
            <w:shd w:val="clear" w:color="auto" w:fill="auto"/>
          </w:tcPr>
          <w:p w14:paraId="168C557A" w14:textId="0371AD76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B184888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D926AF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EBBE9B9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3A024802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26AF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527D8502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4A76">
              <w:rPr>
                <w:color w:val="000000" w:themeColor="text1"/>
                <w:sz w:val="20"/>
                <w:szCs w:val="20"/>
                <w:lang w:val="kk-KZ"/>
              </w:rPr>
              <w:t>Актуальность и научная новизна исследования.</w:t>
            </w:r>
          </w:p>
        </w:tc>
        <w:tc>
          <w:tcPr>
            <w:tcW w:w="861" w:type="dxa"/>
            <w:shd w:val="clear" w:color="auto" w:fill="auto"/>
          </w:tcPr>
          <w:p w14:paraId="537C9AB2" w14:textId="34646F06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C041618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D1D18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A142251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4A76">
              <w:rPr>
                <w:color w:val="000000" w:themeColor="text1"/>
                <w:sz w:val="20"/>
                <w:szCs w:val="20"/>
                <w:lang w:val="kk-KZ"/>
              </w:rPr>
              <w:t>Формулировани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Pr="00FD4A76">
              <w:rPr>
                <w:color w:val="000000" w:themeColor="text1"/>
                <w:sz w:val="20"/>
                <w:szCs w:val="20"/>
                <w:lang w:val="kk-KZ"/>
              </w:rPr>
              <w:t xml:space="preserve"> рабочей гипотезы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89CA76B" w14:textId="31755B03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E3156E8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D926AF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98BA24" w14:textId="77777777" w:rsidR="00D926AF" w:rsidRPr="0043249E" w:rsidRDefault="00D926AF" w:rsidP="00D926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43249E">
              <w:rPr>
                <w:color w:val="000000" w:themeColor="text1"/>
                <w:sz w:val="20"/>
                <w:szCs w:val="20"/>
                <w:lang w:val="kk-KZ"/>
              </w:rPr>
              <w:t>Основные критерий оценки актуальности темы научного исследования.</w:t>
            </w:r>
          </w:p>
          <w:p w14:paraId="12C759B0" w14:textId="6D29D988" w:rsidR="00D926AF" w:rsidRPr="00697944" w:rsidRDefault="00D926AF" w:rsidP="00D926A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Pr="0043249E">
              <w:rPr>
                <w:color w:val="000000" w:themeColor="text1"/>
                <w:sz w:val="20"/>
                <w:szCs w:val="20"/>
                <w:lang w:val="kk-KZ"/>
              </w:rPr>
              <w:t>Научная новизна – один из главных требований к теме научной работы.</w:t>
            </w:r>
          </w:p>
        </w:tc>
        <w:tc>
          <w:tcPr>
            <w:tcW w:w="861" w:type="dxa"/>
            <w:shd w:val="clear" w:color="auto" w:fill="auto"/>
          </w:tcPr>
          <w:p w14:paraId="04C86306" w14:textId="798B2A2B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6ADDA5E2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926AF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46AD67A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283F">
              <w:rPr>
                <w:color w:val="000000" w:themeColor="text1"/>
                <w:sz w:val="20"/>
                <w:szCs w:val="20"/>
                <w:lang w:val="kk-KZ"/>
              </w:rPr>
              <w:t>Поиск, накопление и обработка научной информации.</w:t>
            </w:r>
          </w:p>
        </w:tc>
        <w:tc>
          <w:tcPr>
            <w:tcW w:w="861" w:type="dxa"/>
            <w:shd w:val="clear" w:color="auto" w:fill="auto"/>
          </w:tcPr>
          <w:p w14:paraId="3C5F8DE6" w14:textId="01B2C9AF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2EFFD5D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E28BE92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283F">
              <w:rPr>
                <w:color w:val="000000" w:themeColor="text1"/>
                <w:sz w:val="20"/>
                <w:szCs w:val="20"/>
                <w:lang w:val="kk-KZ"/>
              </w:rPr>
              <w:t>Документальные источники информации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t xml:space="preserve"> </w:t>
            </w:r>
            <w:r w:rsidRPr="0040283F">
              <w:rPr>
                <w:color w:val="000000" w:themeColor="text1"/>
                <w:sz w:val="20"/>
                <w:szCs w:val="20"/>
                <w:lang w:val="kk-KZ"/>
              </w:rPr>
              <w:t>Электронные формы информационных ресурсов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2C23E4C5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525CF387" w:rsidR="00D926AF" w:rsidRPr="003F2DC5" w:rsidRDefault="00BD414B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926AF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F59AD0D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50A74A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26AF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C255E6B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283F">
              <w:rPr>
                <w:color w:val="000000" w:themeColor="text1"/>
                <w:sz w:val="20"/>
                <w:szCs w:val="20"/>
                <w:lang w:val="kk-KZ"/>
              </w:rPr>
              <w:t>Обработка научной информации, ее фиксация и хранение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70A42C13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53BC2D2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92EC09F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283F">
              <w:rPr>
                <w:color w:val="000000" w:themeColor="text1"/>
                <w:sz w:val="20"/>
                <w:szCs w:val="20"/>
                <w:lang w:val="kk-KZ"/>
              </w:rPr>
              <w:t>Отбор и оценка фактического материала.</w:t>
            </w:r>
          </w:p>
        </w:tc>
        <w:tc>
          <w:tcPr>
            <w:tcW w:w="861" w:type="dxa"/>
            <w:shd w:val="clear" w:color="auto" w:fill="auto"/>
          </w:tcPr>
          <w:p w14:paraId="6625834A" w14:textId="41A0758B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A3B945A" w:rsidR="00D926AF" w:rsidRPr="003F2DC5" w:rsidRDefault="00BD414B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926AF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F76E519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940E6D">
              <w:rPr>
                <w:color w:val="000000" w:themeColor="text1"/>
                <w:sz w:val="20"/>
                <w:szCs w:val="20"/>
              </w:rPr>
              <w:t>Контрольная работа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87C8D95" w14:textId="6F3FEC89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0B8ACD8E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26AF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9694AE4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283F">
              <w:rPr>
                <w:color w:val="000000" w:themeColor="text1"/>
                <w:sz w:val="20"/>
                <w:szCs w:val="20"/>
                <w:lang w:val="kk-KZ"/>
              </w:rPr>
              <w:t>Методы и особенности теоретических исследований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676ADFD6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A1A0F8E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D926AF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C85E0C1" w:rsidR="00D926AF" w:rsidRPr="00697944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283F">
              <w:rPr>
                <w:color w:val="000000" w:themeColor="text1"/>
                <w:sz w:val="20"/>
                <w:szCs w:val="20"/>
                <w:lang w:val="kk-KZ"/>
              </w:rPr>
              <w:t>Структура и модели теоретического исследования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170C25BB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81033B3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D926AF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547A8C1" w:rsidR="00D926AF" w:rsidRPr="00697944" w:rsidRDefault="00D926AF" w:rsidP="00D926A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 4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5921F0CB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26AF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615C0F6" w:rsidR="00D926AF" w:rsidRPr="00697944" w:rsidRDefault="00D926AF" w:rsidP="00D926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0283F">
              <w:rPr>
                <w:b/>
                <w:color w:val="000000" w:themeColor="text1"/>
                <w:sz w:val="20"/>
                <w:szCs w:val="20"/>
                <w:lang w:val="kk-KZ"/>
              </w:rPr>
              <w:t>Общие сведения об экспериментальных исследованиях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12242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5233DD32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E092D">
              <w:rPr>
                <w:color w:val="000000" w:themeColor="text1"/>
                <w:sz w:val="20"/>
                <w:szCs w:val="20"/>
                <w:lang w:val="kk-KZ"/>
              </w:rPr>
              <w:t>Эксперимент, виды экспериментальных исследований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DE092D">
              <w:rPr>
                <w:color w:val="000000" w:themeColor="text1"/>
                <w:sz w:val="20"/>
                <w:szCs w:val="20"/>
                <w:lang w:val="kk-KZ"/>
              </w:rPr>
              <w:t>Основная цель эксперимента.</w:t>
            </w:r>
          </w:p>
        </w:tc>
        <w:tc>
          <w:tcPr>
            <w:tcW w:w="861" w:type="dxa"/>
            <w:shd w:val="clear" w:color="auto" w:fill="auto"/>
          </w:tcPr>
          <w:p w14:paraId="167CA1BA" w14:textId="2AB9B828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31DAAD13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B12242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C85F746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327886">
              <w:rPr>
                <w:color w:val="000000" w:themeColor="text1"/>
                <w:sz w:val="20"/>
                <w:szCs w:val="20"/>
                <w:lang w:val="kk-KZ"/>
              </w:rPr>
              <w:t>лассификаци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я</w:t>
            </w:r>
            <w:r w:rsidRPr="00327886">
              <w:rPr>
                <w:color w:val="000000" w:themeColor="text1"/>
                <w:sz w:val="20"/>
                <w:szCs w:val="20"/>
                <w:lang w:val="kk-KZ"/>
              </w:rPr>
              <w:t xml:space="preserve"> экспериментов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6A6C1C88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2C4D5FA" w:rsidR="00B12242" w:rsidRPr="00BD414B" w:rsidRDefault="00BD414B" w:rsidP="00B12242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1"/>
                <w:i w:val="0"/>
                <w:iCs w:val="0"/>
              </w:rPr>
              <w:t>7</w:t>
            </w:r>
          </w:p>
        </w:tc>
      </w:tr>
      <w:tr w:rsidR="00B12242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7456ABA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536BDA">
              <w:rPr>
                <w:bCs/>
                <w:sz w:val="20"/>
                <w:szCs w:val="20"/>
              </w:rPr>
              <w:t>Виды экспериментов.</w:t>
            </w:r>
          </w:p>
        </w:tc>
        <w:tc>
          <w:tcPr>
            <w:tcW w:w="861" w:type="dxa"/>
            <w:shd w:val="clear" w:color="auto" w:fill="auto"/>
          </w:tcPr>
          <w:p w14:paraId="7C10632A" w14:textId="6D1C3D94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61983245" w:rsidR="00B12242" w:rsidRPr="003F2DC5" w:rsidRDefault="00BD414B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B12242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957627A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7886">
              <w:rPr>
                <w:color w:val="000000" w:themeColor="text1"/>
                <w:sz w:val="20"/>
                <w:szCs w:val="20"/>
                <w:lang w:val="kk-KZ"/>
              </w:rPr>
              <w:t>Методика и планирование эксперимента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27886">
              <w:rPr>
                <w:color w:val="000000" w:themeColor="text1"/>
                <w:sz w:val="20"/>
                <w:szCs w:val="20"/>
                <w:lang w:val="kk-KZ"/>
              </w:rPr>
              <w:t xml:space="preserve"> Организация рабочего места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э</w:t>
            </w:r>
            <w:r w:rsidRPr="00327886">
              <w:rPr>
                <w:color w:val="000000" w:themeColor="text1"/>
                <w:sz w:val="20"/>
                <w:szCs w:val="20"/>
                <w:lang w:val="kk-KZ"/>
              </w:rPr>
              <w:t>кспериментатора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3869BDE2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BA65F9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B12242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8E42510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Pr="00327886">
              <w:rPr>
                <w:color w:val="000000" w:themeColor="text1"/>
                <w:sz w:val="20"/>
                <w:szCs w:val="20"/>
                <w:lang w:val="kk-KZ"/>
              </w:rPr>
              <w:t>лан или программ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 </w:t>
            </w:r>
            <w:r w:rsidRPr="00327886">
              <w:rPr>
                <w:color w:val="000000" w:themeColor="text1"/>
                <w:sz w:val="20"/>
                <w:szCs w:val="20"/>
                <w:lang w:val="kk-KZ"/>
              </w:rPr>
              <w:t>проведения эксперимента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847063">
              <w:rPr>
                <w:color w:val="000000" w:themeColor="text1"/>
                <w:sz w:val="20"/>
                <w:szCs w:val="20"/>
                <w:lang w:val="kk-KZ"/>
              </w:rPr>
              <w:t xml:space="preserve"> Рабочее место экспериментатора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436EC4A8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F1EDACA" w:rsidR="00B12242" w:rsidRPr="003F2DC5" w:rsidRDefault="00BD414B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B12242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7F95CCFF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9A2A9F">
              <w:rPr>
                <w:bCs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61" w:type="dxa"/>
            <w:shd w:val="clear" w:color="auto" w:fill="auto"/>
          </w:tcPr>
          <w:p w14:paraId="53D8981D" w14:textId="30E65790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193B2969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2242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B74E051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Pr="00847063">
              <w:rPr>
                <w:color w:val="000000" w:themeColor="text1"/>
                <w:sz w:val="20"/>
                <w:szCs w:val="20"/>
                <w:lang w:val="kk-KZ"/>
              </w:rPr>
              <w:t>бработка результатов экспериментальных исследований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538BCC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75D0E65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B12242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0196B39A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47063">
              <w:rPr>
                <w:color w:val="000000" w:themeColor="text1"/>
                <w:sz w:val="20"/>
                <w:szCs w:val="20"/>
                <w:lang w:val="kk-KZ"/>
              </w:rPr>
              <w:t>Методы графической обработки результатов измерений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38F08F" w14:textId="5448409B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3A852066" w:rsidR="00B12242" w:rsidRPr="003F2DC5" w:rsidRDefault="00BD414B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B12242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20A7A730" w:rsidR="00B12242" w:rsidRPr="0069794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 5</w:t>
            </w:r>
          </w:p>
        </w:tc>
        <w:tc>
          <w:tcPr>
            <w:tcW w:w="861" w:type="dxa"/>
            <w:shd w:val="clear" w:color="auto" w:fill="auto"/>
          </w:tcPr>
          <w:p w14:paraId="12FFCEE3" w14:textId="6AA7393A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2C4B4D8C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2242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CFF07EA" w:rsidR="00B12242" w:rsidRPr="00876EB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47063">
              <w:rPr>
                <w:color w:val="000000" w:themeColor="text1"/>
                <w:sz w:val="20"/>
                <w:szCs w:val="20"/>
                <w:lang w:val="kk-KZ"/>
              </w:rPr>
              <w:t>Оформление результатов научного исследования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6EDF880D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0735815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B12242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3EA11FC" w:rsidR="00B12242" w:rsidRPr="00876EB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47063">
              <w:rPr>
                <w:color w:val="000000" w:themeColor="text1"/>
                <w:sz w:val="20"/>
                <w:szCs w:val="20"/>
                <w:lang w:val="kk-KZ"/>
              </w:rPr>
              <w:t>Текст научной рукописи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45C0AC6A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D3A959F" w:rsidR="00B12242" w:rsidRPr="003F2DC5" w:rsidRDefault="00BD414B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B12242" w:rsidRPr="003F2DC5" w14:paraId="70E3AE34" w14:textId="77777777" w:rsidTr="002159D8">
        <w:tc>
          <w:tcPr>
            <w:tcW w:w="871" w:type="dxa"/>
            <w:shd w:val="clear" w:color="auto" w:fill="auto"/>
          </w:tcPr>
          <w:p w14:paraId="45F1EE79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5663B5" w14:textId="10761758" w:rsidR="00B12242" w:rsidRPr="00876EB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5 </w:t>
            </w:r>
            <w:r w:rsidRPr="00536BDA">
              <w:rPr>
                <w:bCs/>
                <w:sz w:val="20"/>
                <w:szCs w:val="20"/>
              </w:rPr>
              <w:t>Обработка и оформление результатов в виде дипломных работ или научных статей и тезисов. Классификатор УДК. УДК: структура, свойства и принципы.</w:t>
            </w:r>
            <w:r w:rsidRPr="00536BDA">
              <w:rPr>
                <w:b/>
                <w:sz w:val="20"/>
                <w:szCs w:val="20"/>
              </w:rPr>
              <w:t xml:space="preserve"> </w:t>
            </w:r>
            <w:r w:rsidRPr="00536BDA">
              <w:rPr>
                <w:bCs/>
                <w:sz w:val="20"/>
                <w:szCs w:val="20"/>
              </w:rPr>
              <w:t>Универсальная десятичная классификация (УДК) — система классификации информации.</w:t>
            </w:r>
          </w:p>
        </w:tc>
        <w:tc>
          <w:tcPr>
            <w:tcW w:w="861" w:type="dxa"/>
            <w:shd w:val="clear" w:color="auto" w:fill="auto"/>
          </w:tcPr>
          <w:p w14:paraId="263C0919" w14:textId="1D6A366E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35BEC0" w14:textId="2C1D4417" w:rsidR="00B12242" w:rsidRPr="003F2DC5" w:rsidRDefault="00BD414B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B12242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919FE21" w:rsidR="00B12242" w:rsidRPr="00876EB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0" w:name="_Hlk113225993"/>
            <w:r w:rsidRPr="00847063">
              <w:rPr>
                <w:color w:val="000000" w:themeColor="text1"/>
                <w:sz w:val="20"/>
                <w:szCs w:val="20"/>
                <w:lang w:val="kk-KZ"/>
              </w:rPr>
              <w:t>Изложение и аргументация выводов научной работы</w:t>
            </w:r>
            <w:bookmarkEnd w:id="0"/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55372349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3F51858E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57F0">
              <w:rPr>
                <w:bCs/>
                <w:sz w:val="20"/>
                <w:szCs w:val="20"/>
              </w:rPr>
              <w:t>2</w:t>
            </w:r>
          </w:p>
        </w:tc>
      </w:tr>
      <w:tr w:rsidR="00B12242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285F33FD" w:rsidR="00B12242" w:rsidRPr="00876EB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47063">
              <w:rPr>
                <w:color w:val="000000" w:themeColor="text1"/>
                <w:sz w:val="20"/>
                <w:szCs w:val="20"/>
                <w:lang w:val="kk-KZ"/>
              </w:rPr>
              <w:t>Аргументация – это процесс обоснования определенной точки зрения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675A2DC0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43AAA6E7" w:rsidR="00B12242" w:rsidRPr="003F2DC5" w:rsidRDefault="00BD414B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B12242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053972E2" w:rsidR="00B12242" w:rsidRPr="00876EB4" w:rsidRDefault="00B12242" w:rsidP="00B1224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СП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61" w:type="dxa"/>
            <w:shd w:val="clear" w:color="auto" w:fill="auto"/>
          </w:tcPr>
          <w:p w14:paraId="77E01ADF" w14:textId="07F901BA" w:rsidR="00B12242" w:rsidRPr="003F2DC5" w:rsidRDefault="00B12242" w:rsidP="00B122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40A19CD9" w:rsidR="00B12242" w:rsidRPr="00C8267A" w:rsidRDefault="00B12242" w:rsidP="00B12242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D926AF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D926AF" w:rsidRPr="003F2DC5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D926AF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D926AF" w:rsidRPr="003F2DC5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926AF" w:rsidRPr="003F2DC5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926AF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D926AF" w:rsidRDefault="00D926AF" w:rsidP="00D926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926AF" w:rsidRDefault="00D926AF" w:rsidP="00D926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140BCE06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</w:t>
      </w:r>
      <w:r w:rsidR="00B12242">
        <w:rPr>
          <w:b/>
          <w:sz w:val="20"/>
          <w:szCs w:val="20"/>
        </w:rPr>
        <w:t>Заядан Б.К.</w:t>
      </w:r>
    </w:p>
    <w:p w14:paraId="5361B691" w14:textId="77777777" w:rsidR="00B12242" w:rsidRPr="003F2DC5" w:rsidRDefault="00B12242" w:rsidP="00B12242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6A5B79C" w14:textId="77777777" w:rsidR="00B12242" w:rsidRPr="00940E6D" w:rsidRDefault="00B12242" w:rsidP="00B12242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Жунусбаева Ж.К.</w:t>
      </w:r>
    </w:p>
    <w:p w14:paraId="7E81BAD4" w14:textId="77777777" w:rsidR="00B12242" w:rsidRPr="003F2DC5" w:rsidRDefault="00B12242" w:rsidP="00B12242">
      <w:pPr>
        <w:spacing w:after="120"/>
        <w:rPr>
          <w:b/>
          <w:sz w:val="20"/>
          <w:szCs w:val="20"/>
        </w:rPr>
      </w:pPr>
    </w:p>
    <w:p w14:paraId="51E94B14" w14:textId="77777777" w:rsidR="00B12242" w:rsidRDefault="00B12242" w:rsidP="00B12242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Амирова А.К.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3648" w14:textId="77777777" w:rsidR="008F4973" w:rsidRDefault="008F4973" w:rsidP="004C6A23">
      <w:r>
        <w:separator/>
      </w:r>
    </w:p>
  </w:endnote>
  <w:endnote w:type="continuationSeparator" w:id="0">
    <w:p w14:paraId="2F091369" w14:textId="77777777" w:rsidR="008F4973" w:rsidRDefault="008F4973" w:rsidP="004C6A23">
      <w:r>
        <w:continuationSeparator/>
      </w:r>
    </w:p>
  </w:endnote>
  <w:endnote w:type="continuationNotice" w:id="1">
    <w:p w14:paraId="7F94CFD4" w14:textId="77777777" w:rsidR="008F4973" w:rsidRDefault="008F4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1252" w14:textId="77777777" w:rsidR="008F4973" w:rsidRDefault="008F4973" w:rsidP="004C6A23">
      <w:r>
        <w:separator/>
      </w:r>
    </w:p>
  </w:footnote>
  <w:footnote w:type="continuationSeparator" w:id="0">
    <w:p w14:paraId="63D50C57" w14:textId="77777777" w:rsidR="008F4973" w:rsidRDefault="008F4973" w:rsidP="004C6A23">
      <w:r>
        <w:continuationSeparator/>
      </w:r>
    </w:p>
  </w:footnote>
  <w:footnote w:type="continuationNotice" w:id="1">
    <w:p w14:paraId="6C17818C" w14:textId="77777777" w:rsidR="008F4973" w:rsidRDefault="008F49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25A6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6701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B50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788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6C6C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78EF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4973"/>
    <w:rsid w:val="008F65F1"/>
    <w:rsid w:val="008F7138"/>
    <w:rsid w:val="00902A88"/>
    <w:rsid w:val="009126C0"/>
    <w:rsid w:val="00916B94"/>
    <w:rsid w:val="00916CD2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87FD8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2242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414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26AF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6CD7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ubtle Emphasis"/>
    <w:basedOn w:val="a0"/>
    <w:uiPriority w:val="19"/>
    <w:qFormat/>
    <w:rsid w:val="00B1224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x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610</cp:revision>
  <cp:lastPrinted>2023-06-26T06:38:00Z</cp:lastPrinted>
  <dcterms:created xsi:type="dcterms:W3CDTF">2022-06-22T05:26:00Z</dcterms:created>
  <dcterms:modified xsi:type="dcterms:W3CDTF">2023-09-10T16:54:00Z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